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4F121" w14:textId="6DE448D0" w:rsidR="0005645B" w:rsidRPr="00AB4978" w:rsidRDefault="00FC4F70" w:rsidP="00FC4F70">
      <w:pPr>
        <w:pStyle w:val="NormalWeb"/>
        <w:spacing w:before="0" w:beforeAutospacing="0" w:after="120" w:afterAutospacing="0" w:line="360" w:lineRule="auto"/>
        <w:rPr>
          <w:rFonts w:ascii="Arial" w:hAnsi="Arial" w:cs="Arial"/>
          <w:b/>
          <w:bCs/>
          <w:sz w:val="20"/>
          <w:szCs w:val="20"/>
        </w:rPr>
      </w:pPr>
      <w:r w:rsidRPr="00AB4978">
        <w:rPr>
          <w:rFonts w:ascii="Arial" w:hAnsi="Arial" w:cs="Arial"/>
          <w:b/>
          <w:bCs/>
          <w:sz w:val="20"/>
          <w:szCs w:val="20"/>
        </w:rPr>
        <w:t xml:space="preserve">PRE: Notice </w:t>
      </w:r>
      <w:r w:rsidR="00C30752">
        <w:rPr>
          <w:rFonts w:ascii="Arial" w:hAnsi="Arial" w:cs="Arial"/>
          <w:b/>
          <w:bCs/>
          <w:sz w:val="20"/>
          <w:szCs w:val="20"/>
        </w:rPr>
        <w:t>on</w:t>
      </w:r>
      <w:r w:rsidRPr="00AB4978">
        <w:rPr>
          <w:rFonts w:ascii="Arial" w:hAnsi="Arial" w:cs="Arial"/>
          <w:b/>
          <w:bCs/>
          <w:sz w:val="20"/>
          <w:szCs w:val="20"/>
        </w:rPr>
        <w:t xml:space="preserve"> </w:t>
      </w:r>
      <w:r w:rsidR="00680B1B">
        <w:rPr>
          <w:rFonts w:ascii="Arial" w:hAnsi="Arial" w:cs="Arial"/>
          <w:b/>
          <w:bCs/>
          <w:sz w:val="20"/>
          <w:szCs w:val="20"/>
        </w:rPr>
        <w:t>running for</w:t>
      </w:r>
      <w:r w:rsidR="00A43B2B">
        <w:rPr>
          <w:rFonts w:ascii="Arial" w:hAnsi="Arial" w:cs="Arial"/>
          <w:b/>
          <w:bCs/>
          <w:sz w:val="20"/>
          <w:szCs w:val="20"/>
        </w:rPr>
        <w:t>,</w:t>
      </w:r>
      <w:r w:rsidR="00541D39">
        <w:rPr>
          <w:rFonts w:ascii="Arial" w:hAnsi="Arial" w:cs="Arial"/>
          <w:b/>
          <w:bCs/>
          <w:sz w:val="20"/>
          <w:szCs w:val="20"/>
        </w:rPr>
        <w:t xml:space="preserve"> and </w:t>
      </w:r>
      <w:r w:rsidR="00680B1B">
        <w:rPr>
          <w:rFonts w:ascii="Arial" w:hAnsi="Arial" w:cs="Arial"/>
          <w:b/>
          <w:bCs/>
          <w:sz w:val="20"/>
          <w:szCs w:val="20"/>
        </w:rPr>
        <w:t>proposing</w:t>
      </w:r>
      <w:r w:rsidR="00541D39">
        <w:rPr>
          <w:rFonts w:ascii="Arial" w:hAnsi="Arial" w:cs="Arial"/>
          <w:b/>
          <w:bCs/>
          <w:sz w:val="20"/>
          <w:szCs w:val="20"/>
        </w:rPr>
        <w:t xml:space="preserve"> </w:t>
      </w:r>
      <w:r w:rsidRPr="00AB4978">
        <w:rPr>
          <w:rFonts w:ascii="Arial" w:hAnsi="Arial" w:cs="Arial"/>
          <w:b/>
          <w:bCs/>
          <w:sz w:val="20"/>
          <w:szCs w:val="20"/>
        </w:rPr>
        <w:t>member</w:t>
      </w:r>
      <w:r w:rsidR="00E82916">
        <w:rPr>
          <w:rFonts w:ascii="Arial" w:hAnsi="Arial" w:cs="Arial"/>
          <w:b/>
          <w:bCs/>
          <w:sz w:val="20"/>
          <w:szCs w:val="20"/>
        </w:rPr>
        <w:t>s</w:t>
      </w:r>
      <w:r w:rsidRPr="00AB4978">
        <w:rPr>
          <w:rFonts w:ascii="Arial" w:hAnsi="Arial" w:cs="Arial"/>
          <w:b/>
          <w:bCs/>
          <w:sz w:val="20"/>
          <w:szCs w:val="20"/>
        </w:rPr>
        <w:t xml:space="preserve"> of the Board of Directors for 2021-2026 term</w:t>
      </w:r>
    </w:p>
    <w:p w14:paraId="11934B0B" w14:textId="131F7AE3" w:rsidR="0005645B" w:rsidRPr="00AB4978" w:rsidRDefault="0005645B" w:rsidP="00FC4F70">
      <w:pPr>
        <w:pStyle w:val="NormalWeb"/>
        <w:spacing w:before="0" w:beforeAutospacing="0" w:after="120" w:afterAutospacing="0" w:line="360" w:lineRule="auto"/>
        <w:rPr>
          <w:rFonts w:ascii="Arial" w:hAnsi="Arial" w:cs="Arial"/>
          <w:sz w:val="20"/>
          <w:szCs w:val="20"/>
        </w:rPr>
      </w:pPr>
      <w:r w:rsidRPr="00AB4978">
        <w:rPr>
          <w:rFonts w:ascii="Arial" w:hAnsi="Arial" w:cs="Arial"/>
          <w:sz w:val="20"/>
          <w:szCs w:val="20"/>
        </w:rPr>
        <w:t xml:space="preserve">On September 20, 2021, PVI Reinsurance Joint-stock Corporation announced Notice No. 09/TB-PVIRe on </w:t>
      </w:r>
      <w:r w:rsidR="00D06D29">
        <w:rPr>
          <w:rFonts w:ascii="Arial" w:hAnsi="Arial" w:cs="Arial"/>
          <w:sz w:val="20"/>
          <w:szCs w:val="20"/>
        </w:rPr>
        <w:t>running for,</w:t>
      </w:r>
      <w:r w:rsidR="009361DA">
        <w:rPr>
          <w:rFonts w:ascii="Arial" w:hAnsi="Arial" w:cs="Arial"/>
          <w:sz w:val="20"/>
          <w:szCs w:val="20"/>
        </w:rPr>
        <w:t xml:space="preserve"> and </w:t>
      </w:r>
      <w:r w:rsidR="00D06D29">
        <w:rPr>
          <w:rFonts w:ascii="Arial" w:hAnsi="Arial" w:cs="Arial"/>
          <w:sz w:val="20"/>
          <w:szCs w:val="20"/>
        </w:rPr>
        <w:t>proposing</w:t>
      </w:r>
      <w:r w:rsidRPr="00AB4978">
        <w:rPr>
          <w:rFonts w:ascii="Arial" w:hAnsi="Arial" w:cs="Arial"/>
          <w:sz w:val="20"/>
          <w:szCs w:val="20"/>
        </w:rPr>
        <w:t xml:space="preserve"> member</w:t>
      </w:r>
      <w:r w:rsidR="009361DA">
        <w:rPr>
          <w:rFonts w:ascii="Arial" w:hAnsi="Arial" w:cs="Arial"/>
          <w:sz w:val="20"/>
          <w:szCs w:val="20"/>
        </w:rPr>
        <w:t>s</w:t>
      </w:r>
      <w:r w:rsidRPr="00AB4978">
        <w:rPr>
          <w:rFonts w:ascii="Arial" w:hAnsi="Arial" w:cs="Arial"/>
          <w:sz w:val="20"/>
          <w:szCs w:val="20"/>
        </w:rPr>
        <w:t xml:space="preserve"> of the Board of Directors for the 2021-2026 term as follows:</w:t>
      </w:r>
    </w:p>
    <w:p w14:paraId="5AB2A67B" w14:textId="49F70BC1" w:rsidR="0005645B" w:rsidRPr="00AB4978" w:rsidRDefault="0005645B" w:rsidP="00FC4F70">
      <w:pPr>
        <w:pStyle w:val="NormalWeb"/>
        <w:numPr>
          <w:ilvl w:val="0"/>
          <w:numId w:val="4"/>
        </w:numPr>
        <w:spacing w:before="0" w:beforeAutospacing="0" w:after="120" w:afterAutospacing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AB4978">
        <w:rPr>
          <w:rFonts w:ascii="Arial" w:hAnsi="Arial" w:cs="Arial"/>
          <w:sz w:val="20"/>
          <w:szCs w:val="20"/>
        </w:rPr>
        <w:t>Criteria and conditions to run for,</w:t>
      </w:r>
      <w:r w:rsidR="00AD08EF">
        <w:rPr>
          <w:rFonts w:ascii="Arial" w:hAnsi="Arial" w:cs="Arial"/>
          <w:sz w:val="20"/>
          <w:szCs w:val="20"/>
        </w:rPr>
        <w:t xml:space="preserve"> and </w:t>
      </w:r>
      <w:r w:rsidRPr="00AB4978">
        <w:rPr>
          <w:rFonts w:ascii="Arial" w:hAnsi="Arial" w:cs="Arial"/>
          <w:sz w:val="20"/>
          <w:szCs w:val="20"/>
        </w:rPr>
        <w:t>propose members of the Board of Directors:</w:t>
      </w:r>
    </w:p>
    <w:p w14:paraId="1355F26F" w14:textId="5E5E7919" w:rsidR="0005645B" w:rsidRPr="00AB4978" w:rsidRDefault="00E336CD" w:rsidP="00C30752">
      <w:pPr>
        <w:pStyle w:val="NormalWeb"/>
        <w:numPr>
          <w:ilvl w:val="0"/>
          <w:numId w:val="5"/>
        </w:numPr>
        <w:spacing w:before="0" w:beforeAutospacing="0" w:after="120" w:afterAutospacing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AB4978">
        <w:rPr>
          <w:rFonts w:ascii="Arial" w:hAnsi="Arial" w:cs="Arial"/>
          <w:sz w:val="20"/>
          <w:szCs w:val="20"/>
        </w:rPr>
        <w:t xml:space="preserve">According to the provision of Clause 4, Article 25, </w:t>
      </w:r>
      <w:r w:rsidR="00A353E4">
        <w:rPr>
          <w:rFonts w:ascii="Arial" w:hAnsi="Arial" w:cs="Arial"/>
          <w:sz w:val="20"/>
          <w:szCs w:val="20"/>
        </w:rPr>
        <w:t xml:space="preserve">the </w:t>
      </w:r>
      <w:r w:rsidR="005F7E64">
        <w:rPr>
          <w:rFonts w:ascii="Arial" w:hAnsi="Arial" w:cs="Arial"/>
          <w:sz w:val="20"/>
          <w:szCs w:val="20"/>
        </w:rPr>
        <w:t>Corporation’s C</w:t>
      </w:r>
      <w:r w:rsidR="00104551">
        <w:rPr>
          <w:rFonts w:ascii="Arial" w:hAnsi="Arial" w:cs="Arial"/>
          <w:sz w:val="20"/>
          <w:szCs w:val="20"/>
        </w:rPr>
        <w:t>harter; Clause 1</w:t>
      </w:r>
      <w:r w:rsidRPr="00AB4978">
        <w:rPr>
          <w:rFonts w:ascii="Arial" w:hAnsi="Arial" w:cs="Arial"/>
          <w:sz w:val="20"/>
          <w:szCs w:val="20"/>
        </w:rPr>
        <w:t xml:space="preserve">, Clause 2, Article 155 of Law on Enterprises No. 59/2020/QH14 dated </w:t>
      </w:r>
      <w:r w:rsidR="00DE4C7D">
        <w:rPr>
          <w:rFonts w:ascii="Arial" w:hAnsi="Arial" w:cs="Arial"/>
          <w:sz w:val="20"/>
          <w:szCs w:val="20"/>
        </w:rPr>
        <w:t xml:space="preserve">on </w:t>
      </w:r>
      <w:r w:rsidRPr="00AB4978">
        <w:rPr>
          <w:rFonts w:ascii="Arial" w:hAnsi="Arial" w:cs="Arial"/>
          <w:sz w:val="20"/>
          <w:szCs w:val="20"/>
        </w:rPr>
        <w:t xml:space="preserve">June 17, 2020; Clause 3, Article 275 of Decree </w:t>
      </w:r>
      <w:r w:rsidR="002F2F49">
        <w:rPr>
          <w:rFonts w:ascii="Arial" w:hAnsi="Arial" w:cs="Arial"/>
          <w:sz w:val="20"/>
          <w:szCs w:val="20"/>
        </w:rPr>
        <w:t xml:space="preserve">No. </w:t>
      </w:r>
      <w:r w:rsidRPr="00AB4978">
        <w:rPr>
          <w:rFonts w:ascii="Arial" w:hAnsi="Arial" w:cs="Arial"/>
          <w:sz w:val="20"/>
          <w:szCs w:val="20"/>
        </w:rPr>
        <w:t xml:space="preserve">155/2020/ND-CP dated </w:t>
      </w:r>
      <w:r w:rsidR="005B3534">
        <w:rPr>
          <w:rFonts w:ascii="Arial" w:hAnsi="Arial" w:cs="Arial"/>
          <w:sz w:val="20"/>
          <w:szCs w:val="20"/>
        </w:rPr>
        <w:t xml:space="preserve">on </w:t>
      </w:r>
      <w:r w:rsidRPr="00AB4978">
        <w:rPr>
          <w:rFonts w:ascii="Arial" w:hAnsi="Arial" w:cs="Arial"/>
          <w:sz w:val="20"/>
          <w:szCs w:val="20"/>
        </w:rPr>
        <w:t>December 31, 2020, members of the Board of Directors must meet the following criteria and conditions:</w:t>
      </w:r>
    </w:p>
    <w:p w14:paraId="634253E1" w14:textId="1DF489ED" w:rsidR="0005645B" w:rsidRPr="00AB4978" w:rsidRDefault="0005645B" w:rsidP="00C30752">
      <w:pPr>
        <w:pStyle w:val="NormalWeb"/>
        <w:numPr>
          <w:ilvl w:val="0"/>
          <w:numId w:val="6"/>
        </w:numPr>
        <w:spacing w:before="0" w:beforeAutospacing="0" w:after="120" w:afterAutospacing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AB4978">
        <w:rPr>
          <w:rFonts w:ascii="Arial" w:hAnsi="Arial" w:cs="Arial"/>
          <w:sz w:val="20"/>
          <w:szCs w:val="20"/>
        </w:rPr>
        <w:t xml:space="preserve">Have full capacity for civil acts, </w:t>
      </w:r>
      <w:r w:rsidR="00735AC1">
        <w:rPr>
          <w:rFonts w:ascii="Arial" w:hAnsi="Arial" w:cs="Arial"/>
          <w:sz w:val="20"/>
          <w:szCs w:val="20"/>
        </w:rPr>
        <w:t xml:space="preserve">and </w:t>
      </w:r>
      <w:r w:rsidR="006E2548">
        <w:rPr>
          <w:rFonts w:ascii="Arial" w:hAnsi="Arial" w:cs="Arial"/>
          <w:sz w:val="20"/>
          <w:szCs w:val="20"/>
        </w:rPr>
        <w:t xml:space="preserve">have </w:t>
      </w:r>
      <w:r w:rsidRPr="00AB4978">
        <w:rPr>
          <w:rFonts w:ascii="Arial" w:hAnsi="Arial" w:cs="Arial"/>
          <w:sz w:val="20"/>
          <w:szCs w:val="20"/>
        </w:rPr>
        <w:t>not been prohibited from managing an enterprise under the provision of the Law on Enterprises;</w:t>
      </w:r>
    </w:p>
    <w:p w14:paraId="0298CA7D" w14:textId="35C0FAEA" w:rsidR="0005645B" w:rsidRPr="00AB4978" w:rsidRDefault="0005645B" w:rsidP="00C30752">
      <w:pPr>
        <w:pStyle w:val="NormalWeb"/>
        <w:numPr>
          <w:ilvl w:val="0"/>
          <w:numId w:val="6"/>
        </w:numPr>
        <w:spacing w:before="0" w:beforeAutospacing="0" w:after="120" w:afterAutospacing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AB4978">
        <w:rPr>
          <w:rFonts w:ascii="Arial" w:hAnsi="Arial" w:cs="Arial"/>
          <w:sz w:val="20"/>
          <w:szCs w:val="20"/>
        </w:rPr>
        <w:t xml:space="preserve">Have qualifications, experience in business administration or in the business lines of the Corporation and not </w:t>
      </w:r>
      <w:r w:rsidR="00DD3184" w:rsidRPr="00AB4978">
        <w:rPr>
          <w:rFonts w:ascii="Arial" w:hAnsi="Arial" w:cs="Arial"/>
          <w:sz w:val="20"/>
          <w:szCs w:val="20"/>
        </w:rPr>
        <w:t xml:space="preserve">necessarily </w:t>
      </w:r>
      <w:r w:rsidRPr="00AB4978">
        <w:rPr>
          <w:rFonts w:ascii="Arial" w:hAnsi="Arial" w:cs="Arial"/>
          <w:sz w:val="20"/>
          <w:szCs w:val="20"/>
        </w:rPr>
        <w:t>be a shareholder of the Corporation;</w:t>
      </w:r>
    </w:p>
    <w:p w14:paraId="3A9CD887" w14:textId="33A83516" w:rsidR="0005645B" w:rsidRPr="00AB4978" w:rsidRDefault="0005645B" w:rsidP="00C30752">
      <w:pPr>
        <w:pStyle w:val="NormalWeb"/>
        <w:numPr>
          <w:ilvl w:val="0"/>
          <w:numId w:val="6"/>
        </w:numPr>
        <w:spacing w:before="0" w:beforeAutospacing="0" w:after="120" w:afterAutospacing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AB4978">
        <w:rPr>
          <w:rFonts w:ascii="Arial" w:hAnsi="Arial" w:cs="Arial"/>
          <w:sz w:val="20"/>
          <w:szCs w:val="20"/>
        </w:rPr>
        <w:t>Not</w:t>
      </w:r>
      <w:r w:rsidR="00672C51" w:rsidRPr="00672C51">
        <w:rPr>
          <w:rFonts w:ascii="Arial" w:hAnsi="Arial" w:cs="Arial"/>
          <w:sz w:val="20"/>
          <w:szCs w:val="20"/>
        </w:rPr>
        <w:t xml:space="preserve"> </w:t>
      </w:r>
      <w:r w:rsidR="00672C51" w:rsidRPr="00AB4978">
        <w:rPr>
          <w:rFonts w:ascii="Arial" w:hAnsi="Arial" w:cs="Arial"/>
          <w:sz w:val="20"/>
          <w:szCs w:val="20"/>
        </w:rPr>
        <w:t>concurrently</w:t>
      </w:r>
      <w:r w:rsidRPr="00AB4978">
        <w:rPr>
          <w:rFonts w:ascii="Arial" w:hAnsi="Arial" w:cs="Arial"/>
          <w:sz w:val="20"/>
          <w:szCs w:val="20"/>
        </w:rPr>
        <w:t xml:space="preserve"> </w:t>
      </w:r>
      <w:r w:rsidRPr="00AB4978">
        <w:rPr>
          <w:rFonts w:ascii="Arial" w:hAnsi="Arial" w:cs="Arial"/>
          <w:sz w:val="20"/>
          <w:szCs w:val="20"/>
        </w:rPr>
        <w:t>be a member of the Board of Directors in more than 5 other companies.</w:t>
      </w:r>
    </w:p>
    <w:p w14:paraId="2E2B98F3" w14:textId="5D3782DF" w:rsidR="0005645B" w:rsidRPr="00AB4978" w:rsidRDefault="0005645B" w:rsidP="00C30752">
      <w:pPr>
        <w:pStyle w:val="NormalWeb"/>
        <w:numPr>
          <w:ilvl w:val="0"/>
          <w:numId w:val="5"/>
        </w:numPr>
        <w:spacing w:before="0" w:beforeAutospacing="0" w:after="120" w:afterAutospacing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AB4978">
        <w:rPr>
          <w:rFonts w:ascii="Arial" w:hAnsi="Arial" w:cs="Arial"/>
          <w:sz w:val="20"/>
          <w:szCs w:val="20"/>
        </w:rPr>
        <w:t xml:space="preserve">According to the provision of Clause 2, Article 25, </w:t>
      </w:r>
      <w:r w:rsidR="00D31F01">
        <w:rPr>
          <w:rFonts w:ascii="Arial" w:hAnsi="Arial" w:cs="Arial"/>
          <w:sz w:val="20"/>
          <w:szCs w:val="20"/>
        </w:rPr>
        <w:t xml:space="preserve">the </w:t>
      </w:r>
      <w:r w:rsidRPr="00AB4978">
        <w:rPr>
          <w:rFonts w:ascii="Arial" w:hAnsi="Arial" w:cs="Arial"/>
          <w:sz w:val="20"/>
          <w:szCs w:val="20"/>
        </w:rPr>
        <w:t xml:space="preserve">Corporation’s charter; Clause 5, Article 115 of the Law on Enterprises No. 59/2020/QH14 dated </w:t>
      </w:r>
      <w:r w:rsidR="00EB055E">
        <w:rPr>
          <w:rFonts w:ascii="Arial" w:hAnsi="Arial" w:cs="Arial"/>
          <w:sz w:val="20"/>
          <w:szCs w:val="20"/>
        </w:rPr>
        <w:t xml:space="preserve">on </w:t>
      </w:r>
      <w:r w:rsidRPr="00AB4978">
        <w:rPr>
          <w:rFonts w:ascii="Arial" w:hAnsi="Arial" w:cs="Arial"/>
          <w:sz w:val="20"/>
          <w:szCs w:val="20"/>
        </w:rPr>
        <w:t>June 17, 2020, conditions to run for</w:t>
      </w:r>
      <w:r w:rsidR="008213C7">
        <w:rPr>
          <w:rFonts w:ascii="Arial" w:hAnsi="Arial" w:cs="Arial"/>
          <w:sz w:val="20"/>
          <w:szCs w:val="20"/>
        </w:rPr>
        <w:t>,</w:t>
      </w:r>
      <w:r w:rsidRPr="00AB4978">
        <w:rPr>
          <w:rFonts w:ascii="Arial" w:hAnsi="Arial" w:cs="Arial"/>
          <w:sz w:val="20"/>
          <w:szCs w:val="20"/>
        </w:rPr>
        <w:t xml:space="preserve"> and </w:t>
      </w:r>
      <w:r w:rsidR="00AB4978" w:rsidRPr="00AB4978">
        <w:rPr>
          <w:rFonts w:ascii="Arial" w:hAnsi="Arial" w:cs="Arial"/>
          <w:sz w:val="20"/>
          <w:szCs w:val="20"/>
        </w:rPr>
        <w:t>propose members</w:t>
      </w:r>
      <w:r w:rsidRPr="00AB4978">
        <w:rPr>
          <w:rFonts w:ascii="Arial" w:hAnsi="Arial" w:cs="Arial"/>
          <w:sz w:val="20"/>
          <w:szCs w:val="20"/>
        </w:rPr>
        <w:t xml:space="preserve"> of the Board of Directors are as follows:</w:t>
      </w:r>
    </w:p>
    <w:p w14:paraId="59976DF4" w14:textId="79F8CED3" w:rsidR="0005645B" w:rsidRPr="00AB4978" w:rsidRDefault="0005645B" w:rsidP="00C30752">
      <w:pPr>
        <w:pStyle w:val="NormalWeb"/>
        <w:numPr>
          <w:ilvl w:val="0"/>
          <w:numId w:val="9"/>
        </w:numPr>
        <w:spacing w:before="0" w:beforeAutospacing="0" w:after="120" w:afterAutospacing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AB4978">
        <w:rPr>
          <w:rFonts w:ascii="Arial" w:hAnsi="Arial" w:cs="Arial"/>
          <w:sz w:val="20"/>
          <w:szCs w:val="20"/>
        </w:rPr>
        <w:t>Shareholders owning common shares have the right</w:t>
      </w:r>
      <w:r w:rsidR="00623FCC">
        <w:rPr>
          <w:rFonts w:ascii="Arial" w:hAnsi="Arial" w:cs="Arial"/>
          <w:sz w:val="20"/>
          <w:szCs w:val="20"/>
        </w:rPr>
        <w:t>s</w:t>
      </w:r>
      <w:r w:rsidRPr="00AB4978">
        <w:rPr>
          <w:rFonts w:ascii="Arial" w:hAnsi="Arial" w:cs="Arial"/>
          <w:sz w:val="20"/>
          <w:szCs w:val="20"/>
        </w:rPr>
        <w:t xml:space="preserve"> to combine the number of voting rights of each person together to propose candidates for the Board of Directors. Shareholders or groups of shareholders owning from 5% to less than 10% of the total number of common shares can propose </w:t>
      </w:r>
      <w:r w:rsidR="00AC7088">
        <w:rPr>
          <w:rFonts w:ascii="Arial" w:hAnsi="Arial" w:cs="Arial"/>
          <w:sz w:val="20"/>
          <w:szCs w:val="20"/>
        </w:rPr>
        <w:t>one (0</w:t>
      </w:r>
      <w:r w:rsidRPr="00AB4978">
        <w:rPr>
          <w:rFonts w:ascii="Arial" w:hAnsi="Arial" w:cs="Arial"/>
          <w:sz w:val="20"/>
          <w:szCs w:val="20"/>
        </w:rPr>
        <w:t>1</w:t>
      </w:r>
      <w:r w:rsidR="00AC7088">
        <w:rPr>
          <w:rFonts w:ascii="Arial" w:hAnsi="Arial" w:cs="Arial"/>
          <w:sz w:val="20"/>
          <w:szCs w:val="20"/>
        </w:rPr>
        <w:t>)</w:t>
      </w:r>
      <w:r w:rsidRPr="00AB4978">
        <w:rPr>
          <w:rFonts w:ascii="Arial" w:hAnsi="Arial" w:cs="Arial"/>
          <w:sz w:val="20"/>
          <w:szCs w:val="20"/>
        </w:rPr>
        <w:t xml:space="preserve"> candidate; from 10% to less than 30% can propose up to </w:t>
      </w:r>
      <w:r w:rsidR="00666459">
        <w:rPr>
          <w:rFonts w:ascii="Arial" w:hAnsi="Arial" w:cs="Arial"/>
          <w:sz w:val="20"/>
          <w:szCs w:val="20"/>
        </w:rPr>
        <w:t>two (0</w:t>
      </w:r>
      <w:r w:rsidRPr="00AB4978">
        <w:rPr>
          <w:rFonts w:ascii="Arial" w:hAnsi="Arial" w:cs="Arial"/>
          <w:sz w:val="20"/>
          <w:szCs w:val="20"/>
        </w:rPr>
        <w:t>2</w:t>
      </w:r>
      <w:r w:rsidR="00666459">
        <w:rPr>
          <w:rFonts w:ascii="Arial" w:hAnsi="Arial" w:cs="Arial"/>
          <w:sz w:val="20"/>
          <w:szCs w:val="20"/>
        </w:rPr>
        <w:t>)</w:t>
      </w:r>
      <w:r w:rsidRPr="00AB4978">
        <w:rPr>
          <w:rFonts w:ascii="Arial" w:hAnsi="Arial" w:cs="Arial"/>
          <w:sz w:val="20"/>
          <w:szCs w:val="20"/>
        </w:rPr>
        <w:t xml:space="preserve"> candidates; from 30% to less than 50% can propose up to</w:t>
      </w:r>
      <w:r w:rsidR="00036F24">
        <w:rPr>
          <w:rFonts w:ascii="Arial" w:hAnsi="Arial" w:cs="Arial"/>
          <w:sz w:val="20"/>
          <w:szCs w:val="20"/>
        </w:rPr>
        <w:t xml:space="preserve"> three</w:t>
      </w:r>
      <w:r w:rsidRPr="00AB4978">
        <w:rPr>
          <w:rFonts w:ascii="Arial" w:hAnsi="Arial" w:cs="Arial"/>
          <w:sz w:val="20"/>
          <w:szCs w:val="20"/>
        </w:rPr>
        <w:t xml:space="preserve"> </w:t>
      </w:r>
      <w:r w:rsidR="00036F24">
        <w:rPr>
          <w:rFonts w:ascii="Arial" w:hAnsi="Arial" w:cs="Arial"/>
          <w:sz w:val="20"/>
          <w:szCs w:val="20"/>
        </w:rPr>
        <w:t>(0</w:t>
      </w:r>
      <w:r w:rsidRPr="00AB4978">
        <w:rPr>
          <w:rFonts w:ascii="Arial" w:hAnsi="Arial" w:cs="Arial"/>
          <w:sz w:val="20"/>
          <w:szCs w:val="20"/>
        </w:rPr>
        <w:t>3</w:t>
      </w:r>
      <w:r w:rsidR="00036F24">
        <w:rPr>
          <w:rFonts w:ascii="Arial" w:hAnsi="Arial" w:cs="Arial"/>
          <w:sz w:val="20"/>
          <w:szCs w:val="20"/>
        </w:rPr>
        <w:t>)</w:t>
      </w:r>
      <w:r w:rsidRPr="00AB4978">
        <w:rPr>
          <w:rFonts w:ascii="Arial" w:hAnsi="Arial" w:cs="Arial"/>
          <w:sz w:val="20"/>
          <w:szCs w:val="20"/>
        </w:rPr>
        <w:t xml:space="preserve"> candidates; from 50% to less than 65% can propose up to </w:t>
      </w:r>
      <w:r w:rsidR="003022A9">
        <w:rPr>
          <w:rFonts w:ascii="Arial" w:hAnsi="Arial" w:cs="Arial"/>
          <w:sz w:val="20"/>
          <w:szCs w:val="20"/>
        </w:rPr>
        <w:t>four (0</w:t>
      </w:r>
      <w:r w:rsidRPr="00AB4978">
        <w:rPr>
          <w:rFonts w:ascii="Arial" w:hAnsi="Arial" w:cs="Arial"/>
          <w:sz w:val="20"/>
          <w:szCs w:val="20"/>
        </w:rPr>
        <w:t>4</w:t>
      </w:r>
      <w:r w:rsidR="003022A9">
        <w:rPr>
          <w:rFonts w:ascii="Arial" w:hAnsi="Arial" w:cs="Arial"/>
          <w:sz w:val="20"/>
          <w:szCs w:val="20"/>
        </w:rPr>
        <w:t>)</w:t>
      </w:r>
      <w:r w:rsidRPr="00AB4978">
        <w:rPr>
          <w:rFonts w:ascii="Arial" w:hAnsi="Arial" w:cs="Arial"/>
          <w:sz w:val="20"/>
          <w:szCs w:val="20"/>
        </w:rPr>
        <w:t xml:space="preserve"> candidates; from 65% or more can propose </w:t>
      </w:r>
      <w:r w:rsidR="001A00BA">
        <w:rPr>
          <w:rFonts w:ascii="Arial" w:hAnsi="Arial" w:cs="Arial"/>
          <w:sz w:val="20"/>
          <w:szCs w:val="20"/>
        </w:rPr>
        <w:t xml:space="preserve">a </w:t>
      </w:r>
      <w:r w:rsidRPr="00AB4978">
        <w:rPr>
          <w:rFonts w:ascii="Arial" w:hAnsi="Arial" w:cs="Arial"/>
          <w:sz w:val="20"/>
          <w:szCs w:val="20"/>
        </w:rPr>
        <w:t>sufficient number of candidates.</w:t>
      </w:r>
    </w:p>
    <w:p w14:paraId="21621504" w14:textId="01F79417" w:rsidR="0005645B" w:rsidRPr="00AB4978" w:rsidRDefault="0005645B" w:rsidP="00FC4F70">
      <w:pPr>
        <w:pStyle w:val="NormalWeb"/>
        <w:numPr>
          <w:ilvl w:val="0"/>
          <w:numId w:val="4"/>
        </w:numPr>
        <w:spacing w:before="0" w:beforeAutospacing="0" w:after="120" w:afterAutospacing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AB4978">
        <w:rPr>
          <w:rFonts w:ascii="Arial" w:hAnsi="Arial" w:cs="Arial"/>
          <w:sz w:val="20"/>
          <w:szCs w:val="20"/>
        </w:rPr>
        <w:t>Instructions for submitting candidacy/nomination dossier:</w:t>
      </w:r>
    </w:p>
    <w:p w14:paraId="4ACCF918" w14:textId="77777777" w:rsidR="0005645B" w:rsidRPr="00AB4978" w:rsidRDefault="0005645B" w:rsidP="00FC4F70">
      <w:pPr>
        <w:pStyle w:val="NormalWeb"/>
        <w:spacing w:before="0" w:beforeAutospacing="0" w:after="120" w:afterAutospacing="0" w:line="360" w:lineRule="auto"/>
        <w:rPr>
          <w:rFonts w:ascii="Arial" w:hAnsi="Arial" w:cs="Arial"/>
          <w:sz w:val="20"/>
          <w:szCs w:val="20"/>
        </w:rPr>
      </w:pPr>
      <w:r w:rsidRPr="00AB4978">
        <w:rPr>
          <w:rFonts w:ascii="Arial" w:hAnsi="Arial" w:cs="Arial"/>
          <w:sz w:val="20"/>
          <w:szCs w:val="20"/>
        </w:rPr>
        <w:t>Candidacy/nomination dossier for a member of the Board of Directors for the 2021 - 2026 term of the Corporation includes:</w:t>
      </w:r>
    </w:p>
    <w:p w14:paraId="347CE1DD" w14:textId="77777777" w:rsidR="0005645B" w:rsidRPr="00AB4978" w:rsidRDefault="0005645B" w:rsidP="00FC4F70">
      <w:pPr>
        <w:pStyle w:val="NormalWeb"/>
        <w:numPr>
          <w:ilvl w:val="0"/>
          <w:numId w:val="8"/>
        </w:numPr>
        <w:spacing w:before="0" w:beforeAutospacing="0" w:after="120" w:afterAutospacing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AB4978">
        <w:rPr>
          <w:rFonts w:ascii="Arial" w:hAnsi="Arial" w:cs="Arial"/>
          <w:sz w:val="20"/>
          <w:szCs w:val="20"/>
        </w:rPr>
        <w:t>Application for candidacy (Form No. 01/PVIRe - HDQT);</w:t>
      </w:r>
    </w:p>
    <w:p w14:paraId="35F1B473" w14:textId="77777777" w:rsidR="0005645B" w:rsidRPr="00AB4978" w:rsidRDefault="0005645B" w:rsidP="00FC4F70">
      <w:pPr>
        <w:pStyle w:val="NormalWeb"/>
        <w:numPr>
          <w:ilvl w:val="0"/>
          <w:numId w:val="8"/>
        </w:numPr>
        <w:spacing w:before="0" w:beforeAutospacing="0" w:after="120" w:afterAutospacing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AB4978">
        <w:rPr>
          <w:rFonts w:ascii="Arial" w:hAnsi="Arial" w:cs="Arial"/>
          <w:sz w:val="20"/>
          <w:szCs w:val="20"/>
        </w:rPr>
        <w:t>Application for nomination (Form No. 02/PVIRe - HDQT);</w:t>
      </w:r>
    </w:p>
    <w:p w14:paraId="14A47F77" w14:textId="77777777" w:rsidR="0005645B" w:rsidRPr="00AB4978" w:rsidRDefault="0005645B" w:rsidP="00FC4F70">
      <w:pPr>
        <w:pStyle w:val="NormalWeb"/>
        <w:numPr>
          <w:ilvl w:val="0"/>
          <w:numId w:val="8"/>
        </w:numPr>
        <w:spacing w:before="0" w:beforeAutospacing="0" w:after="120" w:afterAutospacing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AB4978">
        <w:rPr>
          <w:rFonts w:ascii="Arial" w:hAnsi="Arial" w:cs="Arial"/>
          <w:sz w:val="20"/>
          <w:szCs w:val="20"/>
        </w:rPr>
        <w:t>Application for nomination of the group of shareholders (Form No. 03/PVlRe - HDQT);</w:t>
      </w:r>
    </w:p>
    <w:p w14:paraId="05BAA9FD" w14:textId="77777777" w:rsidR="0005645B" w:rsidRPr="00AB4978" w:rsidRDefault="0005645B" w:rsidP="00FC4F70">
      <w:pPr>
        <w:pStyle w:val="NormalWeb"/>
        <w:numPr>
          <w:ilvl w:val="0"/>
          <w:numId w:val="8"/>
        </w:numPr>
        <w:spacing w:before="0" w:beforeAutospacing="0" w:after="120" w:afterAutospacing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AB4978">
        <w:rPr>
          <w:rFonts w:ascii="Arial" w:hAnsi="Arial" w:cs="Arial"/>
          <w:sz w:val="20"/>
          <w:szCs w:val="20"/>
        </w:rPr>
        <w:t>Curriculum Vitae declaration (Form No. 04/PVlRe - HDQT);</w:t>
      </w:r>
    </w:p>
    <w:p w14:paraId="6517F366" w14:textId="7C146704" w:rsidR="0005645B" w:rsidRPr="00AB4978" w:rsidRDefault="0005645B" w:rsidP="00FC4F70">
      <w:pPr>
        <w:pStyle w:val="NormalWeb"/>
        <w:numPr>
          <w:ilvl w:val="0"/>
          <w:numId w:val="8"/>
        </w:numPr>
        <w:spacing w:before="0" w:beforeAutospacing="0" w:after="120" w:afterAutospacing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AB4978">
        <w:rPr>
          <w:rFonts w:ascii="Arial" w:hAnsi="Arial" w:cs="Arial"/>
          <w:sz w:val="20"/>
          <w:szCs w:val="20"/>
        </w:rPr>
        <w:t>Certified copy of diplomas and certificates.</w:t>
      </w:r>
    </w:p>
    <w:p w14:paraId="62E17B80" w14:textId="73EB0890" w:rsidR="0005645B" w:rsidRPr="00AB4978" w:rsidRDefault="0005645B" w:rsidP="00FC4F70">
      <w:pPr>
        <w:pStyle w:val="NormalWeb"/>
        <w:spacing w:before="0" w:beforeAutospacing="0" w:after="120" w:afterAutospacing="0" w:line="360" w:lineRule="auto"/>
        <w:rPr>
          <w:rFonts w:ascii="Arial" w:hAnsi="Arial" w:cs="Arial"/>
          <w:sz w:val="20"/>
          <w:szCs w:val="20"/>
        </w:rPr>
      </w:pPr>
      <w:r w:rsidRPr="00AB4978">
        <w:rPr>
          <w:rFonts w:ascii="Arial" w:hAnsi="Arial" w:cs="Arial"/>
          <w:sz w:val="20"/>
          <w:szCs w:val="20"/>
        </w:rPr>
        <w:t>The above</w:t>
      </w:r>
      <w:r w:rsidR="009A3C99">
        <w:rPr>
          <w:rFonts w:ascii="Arial" w:hAnsi="Arial" w:cs="Arial"/>
          <w:sz w:val="20"/>
          <w:szCs w:val="20"/>
        </w:rPr>
        <w:t>-mentioned</w:t>
      </w:r>
      <w:r w:rsidRPr="00AB4978">
        <w:rPr>
          <w:rFonts w:ascii="Arial" w:hAnsi="Arial" w:cs="Arial"/>
          <w:sz w:val="20"/>
          <w:szCs w:val="20"/>
        </w:rPr>
        <w:t xml:space="preserve"> forms </w:t>
      </w:r>
      <w:r w:rsidR="00F55BC1">
        <w:rPr>
          <w:rFonts w:ascii="Arial" w:hAnsi="Arial" w:cs="Arial"/>
          <w:sz w:val="20"/>
          <w:szCs w:val="20"/>
        </w:rPr>
        <w:t>were</w:t>
      </w:r>
      <w:r w:rsidRPr="00AB4978">
        <w:rPr>
          <w:rFonts w:ascii="Arial" w:hAnsi="Arial" w:cs="Arial"/>
          <w:sz w:val="20"/>
          <w:szCs w:val="20"/>
        </w:rPr>
        <w:t xml:space="preserve"> posted on the Corporation</w:t>
      </w:r>
      <w:r w:rsidR="006147C3">
        <w:rPr>
          <w:rFonts w:ascii="Arial" w:hAnsi="Arial" w:cs="Arial"/>
          <w:sz w:val="20"/>
          <w:szCs w:val="20"/>
        </w:rPr>
        <w:t>’s website</w:t>
      </w:r>
      <w:r w:rsidRPr="00AB4978">
        <w:rPr>
          <w:rFonts w:ascii="Arial" w:hAnsi="Arial" w:cs="Arial"/>
          <w:sz w:val="20"/>
          <w:szCs w:val="20"/>
        </w:rPr>
        <w:t>:</w:t>
      </w:r>
      <w:hyperlink r:id="rId7" w:history="1">
        <w:r w:rsidRPr="00AB4978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www.pvire.com.vn</w:t>
        </w:r>
      </w:hyperlink>
      <w:r w:rsidRPr="00AB4978">
        <w:rPr>
          <w:rFonts w:ascii="Arial" w:hAnsi="Arial" w:cs="Arial"/>
          <w:sz w:val="20"/>
          <w:szCs w:val="20"/>
        </w:rPr>
        <w:t>.</w:t>
      </w:r>
    </w:p>
    <w:p w14:paraId="7F4BC978" w14:textId="05674374" w:rsidR="0005645B" w:rsidRPr="00AB4978" w:rsidRDefault="0005645B" w:rsidP="00FC4F70">
      <w:pPr>
        <w:pStyle w:val="NormalWeb"/>
        <w:spacing w:before="0" w:beforeAutospacing="0" w:after="120" w:afterAutospacing="0" w:line="360" w:lineRule="auto"/>
        <w:rPr>
          <w:rFonts w:ascii="Arial" w:hAnsi="Arial" w:cs="Arial"/>
          <w:sz w:val="20"/>
          <w:szCs w:val="20"/>
        </w:rPr>
      </w:pPr>
      <w:r w:rsidRPr="00AB4978">
        <w:rPr>
          <w:rFonts w:ascii="Arial" w:hAnsi="Arial" w:cs="Arial"/>
          <w:sz w:val="20"/>
          <w:szCs w:val="20"/>
        </w:rPr>
        <w:lastRenderedPageBreak/>
        <w:t xml:space="preserve">Note: </w:t>
      </w:r>
      <w:r w:rsidR="00DA3AF9">
        <w:rPr>
          <w:rFonts w:ascii="Arial" w:hAnsi="Arial" w:cs="Arial"/>
          <w:sz w:val="20"/>
          <w:szCs w:val="20"/>
        </w:rPr>
        <w:t>C</w:t>
      </w:r>
      <w:r w:rsidRPr="00AB4978">
        <w:rPr>
          <w:rFonts w:ascii="Arial" w:hAnsi="Arial" w:cs="Arial"/>
          <w:sz w:val="20"/>
          <w:szCs w:val="20"/>
        </w:rPr>
        <w:t>andidates</w:t>
      </w:r>
      <w:r w:rsidR="00DA3AF9">
        <w:rPr>
          <w:rFonts w:ascii="Arial" w:hAnsi="Arial" w:cs="Arial"/>
          <w:sz w:val="20"/>
          <w:szCs w:val="20"/>
        </w:rPr>
        <w:t xml:space="preserve"> running for, or proposed</w:t>
      </w:r>
      <w:r w:rsidRPr="00AB4978">
        <w:rPr>
          <w:rFonts w:ascii="Arial" w:hAnsi="Arial" w:cs="Arial"/>
          <w:sz w:val="20"/>
          <w:szCs w:val="20"/>
        </w:rPr>
        <w:t xml:space="preserve"> for the Board of Directors must be responsible </w:t>
      </w:r>
      <w:r w:rsidR="00DC2A21">
        <w:rPr>
          <w:rFonts w:ascii="Arial" w:hAnsi="Arial" w:cs="Arial"/>
          <w:sz w:val="20"/>
          <w:szCs w:val="20"/>
        </w:rPr>
        <w:t>to</w:t>
      </w:r>
      <w:r w:rsidRPr="00AB4978">
        <w:rPr>
          <w:rFonts w:ascii="Arial" w:hAnsi="Arial" w:cs="Arial"/>
          <w:sz w:val="20"/>
          <w:szCs w:val="20"/>
        </w:rPr>
        <w:t xml:space="preserve"> the law and the General Meeting of Shareholders of the Corporation for the accuracy and truthfulness of their candidacy/nomination dossier</w:t>
      </w:r>
      <w:r w:rsidR="005C3EB2">
        <w:rPr>
          <w:rFonts w:ascii="Arial" w:hAnsi="Arial" w:cs="Arial"/>
          <w:sz w:val="20"/>
          <w:szCs w:val="20"/>
        </w:rPr>
        <w:t>s</w:t>
      </w:r>
      <w:r w:rsidRPr="00AB4978">
        <w:rPr>
          <w:rFonts w:ascii="Arial" w:hAnsi="Arial" w:cs="Arial"/>
          <w:sz w:val="20"/>
          <w:szCs w:val="20"/>
        </w:rPr>
        <w:t>.</w:t>
      </w:r>
    </w:p>
    <w:p w14:paraId="197CF6FC" w14:textId="439AE067" w:rsidR="0005645B" w:rsidRPr="00AB4978" w:rsidRDefault="0005645B" w:rsidP="00FC4F70">
      <w:pPr>
        <w:pStyle w:val="NormalWeb"/>
        <w:spacing w:before="0" w:beforeAutospacing="0" w:after="120" w:afterAutospacing="0" w:line="360" w:lineRule="auto"/>
        <w:rPr>
          <w:rFonts w:ascii="Arial" w:hAnsi="Arial" w:cs="Arial"/>
          <w:sz w:val="20"/>
          <w:szCs w:val="20"/>
        </w:rPr>
      </w:pPr>
      <w:r w:rsidRPr="00AB4978">
        <w:rPr>
          <w:rFonts w:ascii="Arial" w:hAnsi="Arial" w:cs="Arial"/>
          <w:sz w:val="20"/>
          <w:szCs w:val="20"/>
        </w:rPr>
        <w:t xml:space="preserve">Therefore, the Board of Directors of the Corporation </w:t>
      </w:r>
      <w:r w:rsidR="002D6238">
        <w:rPr>
          <w:rFonts w:ascii="Arial" w:hAnsi="Arial" w:cs="Arial"/>
          <w:sz w:val="20"/>
          <w:szCs w:val="20"/>
        </w:rPr>
        <w:t xml:space="preserve">kindly </w:t>
      </w:r>
      <w:r w:rsidRPr="00AB4978">
        <w:rPr>
          <w:rFonts w:ascii="Arial" w:hAnsi="Arial" w:cs="Arial"/>
          <w:sz w:val="20"/>
          <w:szCs w:val="20"/>
        </w:rPr>
        <w:t>requests all shareholders or group of shareholders eligible as prescribed by law to send candidacy/nomination document</w:t>
      </w:r>
      <w:r w:rsidR="009B3DD4">
        <w:rPr>
          <w:rFonts w:ascii="Arial" w:hAnsi="Arial" w:cs="Arial"/>
          <w:sz w:val="20"/>
          <w:szCs w:val="20"/>
        </w:rPr>
        <w:t>s</w:t>
      </w:r>
      <w:r w:rsidRPr="00AB4978">
        <w:rPr>
          <w:rFonts w:ascii="Arial" w:hAnsi="Arial" w:cs="Arial"/>
          <w:sz w:val="20"/>
          <w:szCs w:val="20"/>
        </w:rPr>
        <w:t xml:space="preserve"> for the Board of Directors of the Corporation for the 2021 - 2026 term to the Corporation </w:t>
      </w:r>
      <w:r w:rsidR="009C0FB9">
        <w:rPr>
          <w:rFonts w:ascii="Arial" w:hAnsi="Arial" w:cs="Arial"/>
          <w:sz w:val="20"/>
          <w:szCs w:val="20"/>
        </w:rPr>
        <w:t>no later than</w:t>
      </w:r>
      <w:r w:rsidRPr="00AB4978">
        <w:rPr>
          <w:rFonts w:ascii="Arial" w:hAnsi="Arial" w:cs="Arial"/>
          <w:sz w:val="20"/>
          <w:szCs w:val="20"/>
        </w:rPr>
        <w:t xml:space="preserve"> </w:t>
      </w:r>
      <w:r w:rsidR="009C0FB9">
        <w:rPr>
          <w:rFonts w:ascii="Arial" w:hAnsi="Arial" w:cs="Arial"/>
          <w:sz w:val="20"/>
          <w:szCs w:val="20"/>
        </w:rPr>
        <w:t>0</w:t>
      </w:r>
      <w:r w:rsidR="002335B2">
        <w:rPr>
          <w:rFonts w:ascii="Arial" w:hAnsi="Arial" w:cs="Arial"/>
          <w:sz w:val="20"/>
          <w:szCs w:val="20"/>
        </w:rPr>
        <w:t>5.</w:t>
      </w:r>
      <w:r w:rsidRPr="00AB4978">
        <w:rPr>
          <w:rFonts w:ascii="Arial" w:hAnsi="Arial" w:cs="Arial"/>
          <w:sz w:val="20"/>
          <w:szCs w:val="20"/>
        </w:rPr>
        <w:t>00 pm on October 14, 2021. For more information, shareholders can visit the Corporation</w:t>
      </w:r>
      <w:r w:rsidR="00CB3D0A">
        <w:rPr>
          <w:rFonts w:ascii="Arial" w:hAnsi="Arial" w:cs="Arial"/>
          <w:sz w:val="20"/>
          <w:szCs w:val="20"/>
        </w:rPr>
        <w:t>’s website</w:t>
      </w:r>
      <w:r w:rsidRPr="00AB4978">
        <w:rPr>
          <w:rFonts w:ascii="Arial" w:hAnsi="Arial" w:cs="Arial"/>
          <w:sz w:val="20"/>
          <w:szCs w:val="20"/>
        </w:rPr>
        <w:t>: www.pvire.com.vn or contact:</w:t>
      </w:r>
    </w:p>
    <w:p w14:paraId="6A1BD4B8" w14:textId="77777777" w:rsidR="0005645B" w:rsidRPr="00AB4978" w:rsidRDefault="0005645B" w:rsidP="00FC4F70">
      <w:pPr>
        <w:pStyle w:val="NormalWeb"/>
        <w:spacing w:before="0" w:beforeAutospacing="0" w:after="120" w:afterAutospacing="0" w:line="360" w:lineRule="auto"/>
        <w:rPr>
          <w:rFonts w:ascii="Arial" w:hAnsi="Arial" w:cs="Arial"/>
          <w:sz w:val="20"/>
          <w:szCs w:val="20"/>
        </w:rPr>
      </w:pPr>
      <w:r w:rsidRPr="00AB4978">
        <w:rPr>
          <w:rFonts w:ascii="Arial" w:hAnsi="Arial" w:cs="Arial"/>
          <w:sz w:val="20"/>
          <w:szCs w:val="20"/>
        </w:rPr>
        <w:t>PVI Reinsurance Joint-stock Corporation</w:t>
      </w:r>
    </w:p>
    <w:p w14:paraId="48BC995E" w14:textId="75B1315E" w:rsidR="0005645B" w:rsidRPr="00AB4978" w:rsidRDefault="0005645B" w:rsidP="00FC4F70">
      <w:pPr>
        <w:pStyle w:val="NormalWeb"/>
        <w:spacing w:before="0" w:beforeAutospacing="0" w:after="120" w:afterAutospacing="0" w:line="360" w:lineRule="auto"/>
        <w:rPr>
          <w:rFonts w:ascii="Arial" w:hAnsi="Arial" w:cs="Arial"/>
          <w:sz w:val="20"/>
          <w:szCs w:val="20"/>
        </w:rPr>
      </w:pPr>
      <w:r w:rsidRPr="00AB4978">
        <w:rPr>
          <w:rFonts w:ascii="Arial" w:hAnsi="Arial" w:cs="Arial"/>
          <w:sz w:val="20"/>
          <w:szCs w:val="20"/>
        </w:rPr>
        <w:t>Address:  Floor 25</w:t>
      </w:r>
      <w:r w:rsidR="00FD39C2">
        <w:rPr>
          <w:rFonts w:ascii="Arial" w:hAnsi="Arial" w:cs="Arial"/>
          <w:sz w:val="20"/>
          <w:szCs w:val="20"/>
        </w:rPr>
        <w:t>th</w:t>
      </w:r>
      <w:r w:rsidRPr="00AB4978">
        <w:rPr>
          <w:rFonts w:ascii="Arial" w:hAnsi="Arial" w:cs="Arial"/>
          <w:sz w:val="20"/>
          <w:szCs w:val="20"/>
        </w:rPr>
        <w:t xml:space="preserve"> - PVI Building, No. 01 Pham Van Bach</w:t>
      </w:r>
      <w:r w:rsidR="009E3617">
        <w:rPr>
          <w:rFonts w:ascii="Arial" w:hAnsi="Arial" w:cs="Arial"/>
          <w:sz w:val="20"/>
          <w:szCs w:val="20"/>
        </w:rPr>
        <w:t xml:space="preserve"> Street</w:t>
      </w:r>
      <w:r w:rsidRPr="00AB4978">
        <w:rPr>
          <w:rFonts w:ascii="Arial" w:hAnsi="Arial" w:cs="Arial"/>
          <w:sz w:val="20"/>
          <w:szCs w:val="20"/>
        </w:rPr>
        <w:t>, Cau Giay District, Hanoi.</w:t>
      </w:r>
    </w:p>
    <w:p w14:paraId="06549507" w14:textId="344CDD06" w:rsidR="0005645B" w:rsidRPr="00AB4978" w:rsidRDefault="00850B08" w:rsidP="00FC4F70">
      <w:pPr>
        <w:pStyle w:val="NormalWeb"/>
        <w:spacing w:before="0" w:beforeAutospacing="0" w:after="12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0243 734 2828</w:t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05645B" w:rsidRPr="00AB4978">
        <w:rPr>
          <w:rFonts w:ascii="Arial" w:hAnsi="Arial" w:cs="Arial"/>
          <w:sz w:val="20"/>
          <w:szCs w:val="20"/>
        </w:rPr>
        <w:t xml:space="preserve">Fax: 0243 734 2626  </w:t>
      </w:r>
    </w:p>
    <w:p w14:paraId="75E5D3E7" w14:textId="49E7413E" w:rsidR="0005645B" w:rsidRPr="00AB4978" w:rsidRDefault="0005645B" w:rsidP="00FC4F70">
      <w:pPr>
        <w:pStyle w:val="NormalWeb"/>
        <w:spacing w:before="0" w:beforeAutospacing="0" w:after="120" w:afterAutospacing="0" w:line="360" w:lineRule="auto"/>
        <w:rPr>
          <w:rFonts w:ascii="Arial" w:hAnsi="Arial" w:cs="Arial"/>
          <w:sz w:val="20"/>
          <w:szCs w:val="20"/>
        </w:rPr>
      </w:pPr>
      <w:r w:rsidRPr="00AB4978">
        <w:rPr>
          <w:rFonts w:ascii="Arial" w:hAnsi="Arial" w:cs="Arial"/>
          <w:sz w:val="20"/>
          <w:szCs w:val="20"/>
        </w:rPr>
        <w:t>Email: tamnm@pvire.com.vn.</w:t>
      </w:r>
    </w:p>
    <w:p w14:paraId="6FB0AFBD" w14:textId="1FB995CF" w:rsidR="00A02B8C" w:rsidRPr="00AB4978" w:rsidRDefault="00A02B8C" w:rsidP="00FC4F70">
      <w:pPr>
        <w:spacing w:after="120" w:line="360" w:lineRule="auto"/>
        <w:rPr>
          <w:rFonts w:ascii="Arial" w:hAnsi="Arial" w:cs="Arial"/>
          <w:color w:val="auto"/>
          <w:sz w:val="20"/>
          <w:szCs w:val="20"/>
        </w:rPr>
      </w:pPr>
    </w:p>
    <w:sectPr w:rsidR="00A02B8C" w:rsidRPr="00AB4978" w:rsidSect="001B1D46">
      <w:pgSz w:w="11900" w:h="16840" w:code="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064B5" w14:textId="77777777" w:rsidR="00CC3488" w:rsidRDefault="00CC3488">
      <w:r>
        <w:separator/>
      </w:r>
    </w:p>
  </w:endnote>
  <w:endnote w:type="continuationSeparator" w:id="0">
    <w:p w14:paraId="58206D9F" w14:textId="77777777" w:rsidR="00CC3488" w:rsidRDefault="00CC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charset w:val="A3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610A1" w14:textId="77777777" w:rsidR="00CC3488" w:rsidRDefault="00CC3488"/>
  </w:footnote>
  <w:footnote w:type="continuationSeparator" w:id="0">
    <w:p w14:paraId="76B0591A" w14:textId="77777777" w:rsidR="00CC3488" w:rsidRDefault="00CC34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524E"/>
    <w:multiLevelType w:val="multilevel"/>
    <w:tmpl w:val="72DE190A"/>
    <w:lvl w:ilvl="0">
      <w:start w:val="1"/>
      <w:numFmt w:val="bullet"/>
      <w:suff w:val="space"/>
      <w:lvlText w:val="-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B19E0"/>
    <w:multiLevelType w:val="multilevel"/>
    <w:tmpl w:val="6FB025C4"/>
    <w:lvl w:ilvl="0">
      <w:start w:val="1"/>
      <w:numFmt w:val="bullet"/>
      <w:suff w:val="space"/>
      <w:lvlText w:val="-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E5476"/>
    <w:multiLevelType w:val="multilevel"/>
    <w:tmpl w:val="0186E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65759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733C97"/>
    <w:multiLevelType w:val="multilevel"/>
    <w:tmpl w:val="824AB33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3C56ADA"/>
    <w:multiLevelType w:val="multilevel"/>
    <w:tmpl w:val="1D0A4A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2F31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AC7991"/>
    <w:multiLevelType w:val="multilevel"/>
    <w:tmpl w:val="586A6812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52D7884"/>
    <w:multiLevelType w:val="multilevel"/>
    <w:tmpl w:val="31BA1834"/>
    <w:lvl w:ilvl="0">
      <w:start w:val="1"/>
      <w:numFmt w:val="bullet"/>
      <w:suff w:val="space"/>
      <w:lvlText w:val="-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90C6D"/>
    <w:multiLevelType w:val="hybridMultilevel"/>
    <w:tmpl w:val="AD808A22"/>
    <w:lvl w:ilvl="0" w:tplc="DCB4A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D6BC0"/>
    <w:multiLevelType w:val="multilevel"/>
    <w:tmpl w:val="FED4A62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2F31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8C"/>
    <w:rsid w:val="00036F24"/>
    <w:rsid w:val="00043E2C"/>
    <w:rsid w:val="0005645B"/>
    <w:rsid w:val="00104551"/>
    <w:rsid w:val="001A00BA"/>
    <w:rsid w:val="001B1D46"/>
    <w:rsid w:val="002335B2"/>
    <w:rsid w:val="00247A8D"/>
    <w:rsid w:val="002635BF"/>
    <w:rsid w:val="00285891"/>
    <w:rsid w:val="002D6238"/>
    <w:rsid w:val="002F2F49"/>
    <w:rsid w:val="003022A9"/>
    <w:rsid w:val="004340D8"/>
    <w:rsid w:val="00467C49"/>
    <w:rsid w:val="005339C9"/>
    <w:rsid w:val="00541209"/>
    <w:rsid w:val="00541D39"/>
    <w:rsid w:val="005B3534"/>
    <w:rsid w:val="005C3EB2"/>
    <w:rsid w:val="005F7E64"/>
    <w:rsid w:val="006147C3"/>
    <w:rsid w:val="00623FCC"/>
    <w:rsid w:val="00666459"/>
    <w:rsid w:val="00672C51"/>
    <w:rsid w:val="00680B1B"/>
    <w:rsid w:val="00695518"/>
    <w:rsid w:val="006B5474"/>
    <w:rsid w:val="006E2548"/>
    <w:rsid w:val="00735AC1"/>
    <w:rsid w:val="007502EA"/>
    <w:rsid w:val="008213C7"/>
    <w:rsid w:val="00850B08"/>
    <w:rsid w:val="008A03D4"/>
    <w:rsid w:val="009361DA"/>
    <w:rsid w:val="009A3C99"/>
    <w:rsid w:val="009B3DD4"/>
    <w:rsid w:val="009C0FB9"/>
    <w:rsid w:val="009E3617"/>
    <w:rsid w:val="00A02B8C"/>
    <w:rsid w:val="00A353E4"/>
    <w:rsid w:val="00A43B2B"/>
    <w:rsid w:val="00A9516B"/>
    <w:rsid w:val="00AB4978"/>
    <w:rsid w:val="00AC7088"/>
    <w:rsid w:val="00AD08EF"/>
    <w:rsid w:val="00C27D24"/>
    <w:rsid w:val="00C30752"/>
    <w:rsid w:val="00CB3D0A"/>
    <w:rsid w:val="00CC3488"/>
    <w:rsid w:val="00D06D29"/>
    <w:rsid w:val="00D31F01"/>
    <w:rsid w:val="00D36844"/>
    <w:rsid w:val="00DA3AF9"/>
    <w:rsid w:val="00DC2A21"/>
    <w:rsid w:val="00DD3184"/>
    <w:rsid w:val="00DE4C7D"/>
    <w:rsid w:val="00E336CD"/>
    <w:rsid w:val="00E82916"/>
    <w:rsid w:val="00EB055E"/>
    <w:rsid w:val="00F53803"/>
    <w:rsid w:val="00F55BC1"/>
    <w:rsid w:val="00FC4F70"/>
    <w:rsid w:val="00FD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2FF7BB"/>
  <w15:docId w15:val="{C9B865FB-2618-4B53-8E63-979BC666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2F31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8"/>
      <w:szCs w:val="1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2F31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after="160" w:line="254" w:lineRule="auto"/>
      <w:ind w:firstLine="400"/>
    </w:pPr>
    <w:rPr>
      <w:rFonts w:ascii="Times New Roman" w:eastAsia="Times New Roman" w:hAnsi="Times New Roman" w:cs="Times New Roman"/>
      <w:color w:val="2F2F31"/>
    </w:rPr>
  </w:style>
  <w:style w:type="paragraph" w:customStyle="1" w:styleId="Vnbnnidung20">
    <w:name w:val="Văn bản nội dung (2)"/>
    <w:basedOn w:val="Normal"/>
    <w:link w:val="Vnbnnidung2"/>
    <w:pPr>
      <w:spacing w:after="160"/>
      <w:jc w:val="center"/>
    </w:pPr>
    <w:rPr>
      <w:rFonts w:ascii="Arial" w:eastAsia="Arial" w:hAnsi="Arial" w:cs="Arial"/>
      <w:b/>
      <w:bCs/>
      <w:color w:val="EBEBEB"/>
      <w:sz w:val="18"/>
      <w:szCs w:val="18"/>
    </w:rPr>
  </w:style>
  <w:style w:type="paragraph" w:customStyle="1" w:styleId="Vnbnnidung30">
    <w:name w:val="Văn bản nội dung (3)"/>
    <w:basedOn w:val="Normal"/>
    <w:link w:val="Vnbnnidung3"/>
    <w:pPr>
      <w:spacing w:after="60"/>
    </w:pPr>
    <w:rPr>
      <w:rFonts w:ascii="Times New Roman" w:eastAsia="Times New Roman" w:hAnsi="Times New Roman" w:cs="Times New Roman"/>
      <w:color w:val="2F2F3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03D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5645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vire.com.v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</cp:lastModifiedBy>
  <cp:revision>62</cp:revision>
  <dcterms:created xsi:type="dcterms:W3CDTF">2021-09-29T03:16:00Z</dcterms:created>
  <dcterms:modified xsi:type="dcterms:W3CDTF">2021-09-29T07:32:00Z</dcterms:modified>
</cp:coreProperties>
</file>